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D837FD"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36BD6044" w14:textId="77777777" w:rsidR="00D837FD" w:rsidRDefault="00D837FD" w:rsidP="009403EC">
            <w:pPr>
              <w:rPr>
                <w:lang w:val="uk-UA"/>
              </w:rPr>
            </w:pPr>
            <w:bookmarkStart w:id="0" w:name="_GoBack"/>
            <w:r w:rsidRPr="00D837FD">
              <w:rPr>
                <w:lang w:val="uk-UA"/>
              </w:rPr>
              <w:t xml:space="preserve">Шафи для зберігання засобів навчання </w:t>
            </w:r>
          </w:p>
          <w:bookmarkEnd w:id="0"/>
          <w:p w14:paraId="5577B037" w14:textId="123C84BF" w:rsidR="00D837FD" w:rsidRDefault="00D837FD" w:rsidP="009403EC">
            <w:pPr>
              <w:rPr>
                <w:sz w:val="26"/>
                <w:szCs w:val="26"/>
                <w:lang w:val="uk-UA"/>
              </w:rPr>
            </w:pPr>
            <w:r w:rsidRPr="00D837FD">
              <w:rPr>
                <w:sz w:val="26"/>
                <w:szCs w:val="26"/>
                <w:lang w:val="uk-UA"/>
              </w:rPr>
              <w:t>ДК 021:2015: 39120000-9 Столи, серванти, письмові столи та книжкові шафи</w:t>
            </w:r>
          </w:p>
          <w:p w14:paraId="72EABCD1" w14:textId="306CCDCC" w:rsidR="0072272B" w:rsidRPr="009403EC" w:rsidRDefault="009403EC" w:rsidP="009403EC">
            <w:pPr>
              <w:rPr>
                <w:sz w:val="26"/>
                <w:szCs w:val="26"/>
                <w:lang w:val="uk-UA"/>
              </w:rPr>
            </w:pPr>
            <w:r w:rsidRPr="0096494B">
              <w:rPr>
                <w:sz w:val="26"/>
                <w:szCs w:val="26"/>
                <w:lang w:val="uk-UA"/>
              </w:rPr>
              <w:t xml:space="preserve"> </w:t>
            </w:r>
            <w:r w:rsidR="0072272B" w:rsidRPr="009403EC">
              <w:rPr>
                <w:sz w:val="26"/>
                <w:szCs w:val="26"/>
                <w:lang w:val="uk-UA"/>
              </w:rPr>
              <w:t xml:space="preserve">(ідентифікатор закупівлі: </w:t>
            </w:r>
            <w:r w:rsidR="00D837FD" w:rsidRPr="00D837FD">
              <w:rPr>
                <w:sz w:val="26"/>
                <w:szCs w:val="26"/>
                <w:lang w:val="uk-UA"/>
              </w:rPr>
              <w:t>UA-2024-10-29-011850-a</w:t>
            </w:r>
            <w:r w:rsidR="0072272B" w:rsidRPr="009403EC">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D837FD"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591E78CD"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96494B">
              <w:rPr>
                <w:rStyle w:val="af7"/>
                <w:b w:val="0"/>
                <w:lang w:val="uk-UA"/>
              </w:rPr>
              <w:t>2</w:t>
            </w:r>
            <w:r w:rsidR="00D837FD">
              <w:rPr>
                <w:rStyle w:val="af7"/>
                <w:b w:val="0"/>
                <w:lang w:val="uk-UA"/>
              </w:rPr>
              <w:t>67 120</w:t>
            </w:r>
            <w:r w:rsidRPr="009403EC">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B620E" w14:textId="77777777" w:rsidR="002F71BE" w:rsidRDefault="002F71BE" w:rsidP="006B39BE">
      <w:r>
        <w:separator/>
      </w:r>
    </w:p>
  </w:endnote>
  <w:endnote w:type="continuationSeparator" w:id="0">
    <w:p w14:paraId="1D6362B3" w14:textId="77777777" w:rsidR="002F71BE" w:rsidRDefault="002F71BE"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294D" w14:textId="77777777" w:rsidR="002F71BE" w:rsidRDefault="002F71BE" w:rsidP="006B39BE">
      <w:r>
        <w:separator/>
      </w:r>
    </w:p>
  </w:footnote>
  <w:footnote w:type="continuationSeparator" w:id="0">
    <w:p w14:paraId="2D11FFFD" w14:textId="77777777" w:rsidR="002F71BE" w:rsidRDefault="002F71BE"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2F71BE"/>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494B"/>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837FD"/>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489B"/>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EA71-CC27-4B79-A21C-8ED8FF1A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1626</Words>
  <Characters>928</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45</cp:revision>
  <cp:lastPrinted>2024-06-24T13:39:00Z</cp:lastPrinted>
  <dcterms:created xsi:type="dcterms:W3CDTF">2024-06-24T09:34:00Z</dcterms:created>
  <dcterms:modified xsi:type="dcterms:W3CDTF">2024-11-27T13:54:00Z</dcterms:modified>
</cp:coreProperties>
</file>