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325DA" w14:textId="77777777" w:rsidR="002F2454" w:rsidRPr="002F2454" w:rsidRDefault="002F2454" w:rsidP="002F2454">
      <w:pPr>
        <w:widowControl w:val="0"/>
        <w:spacing w:after="0" w:line="298" w:lineRule="exact"/>
        <w:ind w:left="23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  <w:r w:rsidRPr="002F2454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>Оголошення</w:t>
      </w:r>
    </w:p>
    <w:p w14:paraId="2E58F345" w14:textId="2A6789E9" w:rsidR="002F2454" w:rsidRDefault="002F2454" w:rsidP="002F245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  <w:r w:rsidRPr="002F2454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>про проведення конкурсу на заміщення</w:t>
      </w:r>
      <w:r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 xml:space="preserve"> вакантної</w:t>
      </w:r>
      <w:r w:rsidRPr="002F2454"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 xml:space="preserve"> посади </w:t>
      </w:r>
      <w:r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 xml:space="preserve">директора </w:t>
      </w:r>
    </w:p>
    <w:p w14:paraId="43CD7FA1" w14:textId="3BB2A23A" w:rsidR="002F2454" w:rsidRPr="002F2454" w:rsidRDefault="002F2454" w:rsidP="002F2454">
      <w:pPr>
        <w:widowControl w:val="0"/>
        <w:spacing w:after="0" w:line="240" w:lineRule="auto"/>
        <w:ind w:right="-284" w:firstLine="426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  <w:t>Комунальної установи «Центр професійного розвитку «Освітня траєкторія» Дніпровської міської ради</w:t>
      </w:r>
    </w:p>
    <w:p w14:paraId="3DA62712" w14:textId="77777777" w:rsidR="002F2454" w:rsidRPr="002F2454" w:rsidRDefault="002F2454" w:rsidP="002F245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7"/>
          <w:szCs w:val="27"/>
          <w:lang w:eastAsia="ru-RU"/>
          <w14:ligatures w14:val="none"/>
        </w:rPr>
      </w:pPr>
    </w:p>
    <w:p w14:paraId="2A35A060" w14:textId="4C499716" w:rsidR="002F2454" w:rsidRPr="002F2454" w:rsidRDefault="002F2454" w:rsidP="002F245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2F245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Департамент гуманітарної політики Дніпровської міської ради оголошує конкурс на заміщення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вакантної </w:t>
      </w:r>
      <w:r w:rsidRPr="002F245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посади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директора </w:t>
      </w:r>
      <w:r w:rsidRPr="002F2454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Комунальної установи «Центр професійного розвитку «Освітня траєкторія» Дніпровської міської ради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(місце знаходження: проспект Олександра Поля, 37, м. Дніпро, 49000)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688"/>
      </w:tblGrid>
      <w:tr w:rsidR="002F2454" w:rsidRPr="002F2454" w14:paraId="560DB987" w14:textId="77777777" w:rsidTr="00C5085E">
        <w:trPr>
          <w:trHeight w:val="883"/>
        </w:trPr>
        <w:tc>
          <w:tcPr>
            <w:tcW w:w="2201" w:type="dxa"/>
            <w:shd w:val="clear" w:color="auto" w:fill="auto"/>
          </w:tcPr>
          <w:p w14:paraId="1A52289A" w14:textId="68238859" w:rsidR="002F2454" w:rsidRPr="002F2454" w:rsidRDefault="002F2454" w:rsidP="002F2454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</w:pPr>
            <w:r w:rsidRPr="002F245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  <w:t xml:space="preserve">Найменування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  <w:t xml:space="preserve">посади та умови праці </w:t>
            </w:r>
          </w:p>
        </w:tc>
        <w:tc>
          <w:tcPr>
            <w:tcW w:w="7688" w:type="dxa"/>
            <w:shd w:val="clear" w:color="auto" w:fill="auto"/>
          </w:tcPr>
          <w:p w14:paraId="5EA6284E" w14:textId="77777777" w:rsidR="002F2454" w:rsidRDefault="002F2454" w:rsidP="002F24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Директор установи</w:t>
            </w:r>
          </w:p>
          <w:p w14:paraId="74B4C59B" w14:textId="2EDAE836" w:rsidR="002F2454" w:rsidRPr="002F2454" w:rsidRDefault="002F2454" w:rsidP="002F24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Посадовий оклад, надбавки, доплати та премії встановлюються згідно з контрактом, відповідно до постанови Кабінету Міністрів України 30.08.2002 № 1298 «Про оплату праці працівників на основі Єдиної тарифної сітки розрядів і коефіцієнтів з оплати праці працівників установ та організацій окремих галузей бюджетної сфери»; постанова Кабінету Міністрів України від 19.05.1999 №859 «Про умови і розміри оплати праці керівників підприємств, заснованих на державній, комунальній власності, та об’єднань державних підприємств; наказ МОН від26.09.2005 № 557 «Про впорядкування умов оплати праці, затвердження схем тарифних розрядів працівників навчальних закладів, установ освітніх та наукових установ».</w:t>
            </w:r>
          </w:p>
        </w:tc>
      </w:tr>
      <w:tr w:rsidR="002F2454" w:rsidRPr="002F2454" w14:paraId="46C4345F" w14:textId="77777777" w:rsidTr="00C5085E">
        <w:trPr>
          <w:trHeight w:val="883"/>
        </w:trPr>
        <w:tc>
          <w:tcPr>
            <w:tcW w:w="2201" w:type="dxa"/>
            <w:shd w:val="clear" w:color="auto" w:fill="auto"/>
          </w:tcPr>
          <w:p w14:paraId="77DBDD74" w14:textId="6ADF9166" w:rsidR="002F2454" w:rsidRPr="002F2454" w:rsidRDefault="002F2454" w:rsidP="002F2454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  <w:t>Кваліфіковані вимоги до претендентів на посаду керівника установи</w:t>
            </w:r>
          </w:p>
        </w:tc>
        <w:tc>
          <w:tcPr>
            <w:tcW w:w="7688" w:type="dxa"/>
            <w:shd w:val="clear" w:color="auto" w:fill="auto"/>
          </w:tcPr>
          <w:p w14:paraId="48CB9FF4" w14:textId="312E05FE" w:rsidR="002F2454" w:rsidRDefault="00077FC1" w:rsidP="002F24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Посаду директора установи може обіймати особа, яка є громадянином України, вільно володіє державною мовою, має вищу педагогічну </w:t>
            </w:r>
            <w:r w:rsidRPr="00077F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освіту ступеня не нижче магістра, стаж педагогічної та/або науково-педагогічної роботи не менше п'яти років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077FC1" w:rsidRPr="002F2454" w14:paraId="3AF06662" w14:textId="77777777" w:rsidTr="00C5085E">
        <w:trPr>
          <w:trHeight w:val="883"/>
        </w:trPr>
        <w:tc>
          <w:tcPr>
            <w:tcW w:w="2201" w:type="dxa"/>
            <w:shd w:val="clear" w:color="auto" w:fill="auto"/>
          </w:tcPr>
          <w:p w14:paraId="2EE16203" w14:textId="49CF8023" w:rsidR="00077FC1" w:rsidRDefault="00077FC1" w:rsidP="002F2454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  <w:t>Перелік документів, які необхідно подати для участі у конкурсному відборі, та строк їх подання</w:t>
            </w:r>
          </w:p>
        </w:tc>
        <w:tc>
          <w:tcPr>
            <w:tcW w:w="7688" w:type="dxa"/>
            <w:shd w:val="clear" w:color="auto" w:fill="auto"/>
          </w:tcPr>
          <w:p w14:paraId="633A41A2" w14:textId="77777777" w:rsidR="00077FC1" w:rsidRDefault="00077FC1" w:rsidP="002F24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Особа, яка претендує на зайняття вакантної посади директора комунальної установи, особисто подає такі документи:</w:t>
            </w:r>
          </w:p>
          <w:p w14:paraId="05150358" w14:textId="77777777" w:rsidR="00481BAE" w:rsidRPr="00481BAE" w:rsidRDefault="00481BAE" w:rsidP="00481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81B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– заява про участь у конкурсі з наданням згоди на обробку персональних даних відповідно до Закону України «Про захист персональних даних»;</w:t>
            </w:r>
          </w:p>
          <w:p w14:paraId="122E03BD" w14:textId="77777777" w:rsidR="00481BAE" w:rsidRPr="00481BAE" w:rsidRDefault="00481BAE" w:rsidP="00481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81B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– автобіографія та/або резюме (за вибором учасника конкурсу);</w:t>
            </w:r>
          </w:p>
          <w:p w14:paraId="0A52376D" w14:textId="77777777" w:rsidR="00481BAE" w:rsidRPr="00481BAE" w:rsidRDefault="00481BAE" w:rsidP="00481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81B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– копія паспорта громадянина України;</w:t>
            </w:r>
          </w:p>
          <w:p w14:paraId="0F250204" w14:textId="77777777" w:rsidR="00481BAE" w:rsidRPr="00481BAE" w:rsidRDefault="00481BAE" w:rsidP="00481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81B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– копія документа про вищу освіту (з додатком, що є його невід’ємною частиною) не нижче освітнього ступеня магістра (спеціаліста);</w:t>
            </w:r>
          </w:p>
          <w:p w14:paraId="19CB1222" w14:textId="77777777" w:rsidR="00481BAE" w:rsidRPr="00481BAE" w:rsidRDefault="00481BAE" w:rsidP="00481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81B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– документ, що підтверджує вільне володіння державною мовою;</w:t>
            </w:r>
          </w:p>
          <w:p w14:paraId="1E8366CD" w14:textId="77777777" w:rsidR="00481BAE" w:rsidRPr="00481BAE" w:rsidRDefault="00481BAE" w:rsidP="00481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81B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– копія трудової книжки чи інших документів, що підтверджують стаж педагогічної (науково-педагогічної) роботи не менше п’яти років на день їх подання;</w:t>
            </w:r>
          </w:p>
          <w:p w14:paraId="320B8A65" w14:textId="77777777" w:rsidR="00481BAE" w:rsidRPr="00481BAE" w:rsidRDefault="00481BAE" w:rsidP="00481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81B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– довідка про відсутність судимості;</w:t>
            </w:r>
          </w:p>
          <w:p w14:paraId="7FC9248F" w14:textId="77777777" w:rsidR="00481BAE" w:rsidRPr="00481BAE" w:rsidRDefault="00481BAE" w:rsidP="00481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81B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– мотиваційний лист, складений у довільній формі;</w:t>
            </w:r>
          </w:p>
          <w:p w14:paraId="628C7EAA" w14:textId="77777777" w:rsidR="00481BAE" w:rsidRPr="00481BAE" w:rsidRDefault="00481BAE" w:rsidP="00481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81B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– заява про присутність/відсутність близьких родичів у складі конкурсної комісії;</w:t>
            </w:r>
          </w:p>
          <w:p w14:paraId="42E439F7" w14:textId="77777777" w:rsidR="00481BAE" w:rsidRPr="00481BAE" w:rsidRDefault="00481BAE" w:rsidP="00481B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81B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– медичні документи відповідно до вимог чинного законодавства.</w:t>
            </w:r>
          </w:p>
          <w:p w14:paraId="2E839B2F" w14:textId="77777777" w:rsidR="00481BAE" w:rsidRDefault="00481BAE" w:rsidP="005A1851">
            <w:pPr>
              <w:widowControl w:val="0"/>
              <w:spacing w:after="0" w:line="240" w:lineRule="auto"/>
              <w:ind w:firstLine="2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481BA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може надати інші документи, що підтверджують її професійні та/або моральні якості (сертифікати, грамоти, подяки, характеристики тощо).</w:t>
            </w:r>
          </w:p>
          <w:p w14:paraId="2879FB2C" w14:textId="77777777" w:rsidR="00481BAE" w:rsidRDefault="00481BAE" w:rsidP="005A1851">
            <w:pPr>
              <w:widowControl w:val="0"/>
              <w:spacing w:after="0" w:line="240" w:lineRule="auto"/>
              <w:ind w:firstLine="2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Інформацію про особисту адресу електронної пошти та номер контактного телефону для зворотного зв’язку.</w:t>
            </w:r>
          </w:p>
          <w:p w14:paraId="6464F6C9" w14:textId="77777777" w:rsidR="00481BAE" w:rsidRDefault="00481BAE" w:rsidP="005A1851">
            <w:pPr>
              <w:widowControl w:val="0"/>
              <w:spacing w:after="0" w:line="240" w:lineRule="auto"/>
              <w:ind w:firstLine="2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Особа надає до конкурсної комісії оригінали та завірені належним чином копії документів для участі у конкурсі.</w:t>
            </w:r>
          </w:p>
          <w:p w14:paraId="1779E91B" w14:textId="5B09F5EE" w:rsidR="00481BAE" w:rsidRDefault="00481BAE" w:rsidP="005A1851">
            <w:pPr>
              <w:widowControl w:val="0"/>
              <w:spacing w:after="0" w:line="240" w:lineRule="auto"/>
              <w:ind w:firstLine="2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Прийом документів здійснюється з </w:t>
            </w:r>
            <w:r w:rsidR="00A44B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 w:rsidR="00A44B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.2024 по </w:t>
            </w:r>
            <w:r w:rsidR="00A44B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  <w:r w:rsidR="00B2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.0</w:t>
            </w:r>
            <w:r w:rsidR="00A44B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B264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.2024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до 18.00 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: проспект Д. Яворницького, 75 А, м. Дніпро, 49000,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 512</w:t>
            </w:r>
          </w:p>
        </w:tc>
      </w:tr>
      <w:tr w:rsidR="001C51ED" w:rsidRPr="005A1851" w14:paraId="4BF1C5B1" w14:textId="77777777" w:rsidTr="00C5085E">
        <w:trPr>
          <w:trHeight w:val="559"/>
        </w:trPr>
        <w:tc>
          <w:tcPr>
            <w:tcW w:w="2201" w:type="dxa"/>
            <w:shd w:val="clear" w:color="auto" w:fill="auto"/>
          </w:tcPr>
          <w:p w14:paraId="2BCDCFD1" w14:textId="3AA17124" w:rsidR="001C51ED" w:rsidRPr="002F2454" w:rsidRDefault="001C51ED" w:rsidP="002F2454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</w:pPr>
            <w:r w:rsidRPr="001C51E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  <w:t xml:space="preserve">Дата та місце проведення  конкурсного </w:t>
            </w:r>
            <w:r w:rsidRPr="001C51E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  <w:lastRenderedPageBreak/>
              <w:t>відбору</w:t>
            </w:r>
          </w:p>
        </w:tc>
        <w:tc>
          <w:tcPr>
            <w:tcW w:w="7688" w:type="dxa"/>
            <w:shd w:val="clear" w:color="auto" w:fill="auto"/>
          </w:tcPr>
          <w:p w14:paraId="11AA43A5" w14:textId="10E89819" w:rsidR="001C51ED" w:rsidRPr="002F2454" w:rsidRDefault="005A1851" w:rsidP="005A1851">
            <w:pPr>
              <w:tabs>
                <w:tab w:val="left" w:pos="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  1</w:t>
            </w:r>
            <w:r w:rsidR="00A44B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  <w:r w:rsidR="001C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  <w:r w:rsidR="00A44B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  <w:r w:rsidR="001C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.2024 о 10.00 у приміщенні</w:t>
            </w:r>
            <w:r w:rsidR="001C51ED">
              <w:t xml:space="preserve"> </w:t>
            </w:r>
            <w:r w:rsidR="001C51ED" w:rsidRPr="001C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Комунальн</w:t>
            </w:r>
            <w:r w:rsidR="00AE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ого</w:t>
            </w:r>
            <w:r w:rsidR="001C51ED" w:rsidRPr="001C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заклад</w:t>
            </w:r>
            <w:r w:rsidR="00AE22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у</w:t>
            </w:r>
            <w:r w:rsidR="001C51ED" w:rsidRPr="001C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культури «Дніпровські міські публічні бібліотеки» Дніпровської міської ради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 xml:space="preserve">        </w:t>
            </w:r>
            <w:r w:rsidR="001C51ED" w:rsidRPr="001C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(м. Дніпро, вул. Воскресенська, буд. 23</w:t>
            </w:r>
            <w:r w:rsidR="001C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, м. Дніпро, 49000</w:t>
            </w:r>
            <w:r w:rsidR="001C51ED" w:rsidRPr="001C51E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).</w:t>
            </w:r>
          </w:p>
        </w:tc>
      </w:tr>
      <w:tr w:rsidR="002F2454" w:rsidRPr="002F2454" w14:paraId="26085EEA" w14:textId="77777777" w:rsidTr="00C5085E">
        <w:trPr>
          <w:trHeight w:val="699"/>
        </w:trPr>
        <w:tc>
          <w:tcPr>
            <w:tcW w:w="2201" w:type="dxa"/>
            <w:shd w:val="clear" w:color="auto" w:fill="auto"/>
          </w:tcPr>
          <w:p w14:paraId="690744EA" w14:textId="2A30DA36" w:rsidR="002F2454" w:rsidRPr="002F2454" w:rsidRDefault="001C51ED" w:rsidP="002F2454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  <w:t>Етапи проведення конкурсного відбору</w:t>
            </w:r>
          </w:p>
        </w:tc>
        <w:tc>
          <w:tcPr>
            <w:tcW w:w="7688" w:type="dxa"/>
            <w:shd w:val="clear" w:color="auto" w:fill="auto"/>
          </w:tcPr>
          <w:p w14:paraId="65C8E866" w14:textId="5E24F80B" w:rsidR="002F2454" w:rsidRPr="002F2454" w:rsidRDefault="002F2454" w:rsidP="00B45449">
            <w:pPr>
              <w:widowControl w:val="0"/>
              <w:spacing w:after="0" w:line="293" w:lineRule="exact"/>
              <w:ind w:firstLine="37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24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Конкурс</w:t>
            </w:r>
            <w:r w:rsidR="00B454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ний відбір</w:t>
            </w:r>
            <w:r w:rsidRPr="002F24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454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проводиться поетапно</w:t>
            </w:r>
            <w:r w:rsidRPr="002F24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  <w:bookmarkStart w:id="0" w:name="n19"/>
            <w:bookmarkEnd w:id="0"/>
          </w:p>
          <w:p w14:paraId="67888232" w14:textId="23CC1E68" w:rsidR="002F2454" w:rsidRPr="00B45449" w:rsidRDefault="002F2454" w:rsidP="00B45449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1"/>
              </w:tabs>
              <w:spacing w:after="0" w:line="293" w:lineRule="exact"/>
              <w:ind w:left="378" w:firstLine="6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4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прийняття документів від осіб, які виявили бажання взяти участь у конкурсі</w:t>
            </w:r>
            <w:r w:rsidR="00B45449" w:rsidRPr="00B454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(не більше тридцяти календарних днів з дня оголошення)</w:t>
            </w:r>
            <w:r w:rsidRPr="00B454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bookmarkStart w:id="1" w:name="n20"/>
            <w:bookmarkEnd w:id="1"/>
          </w:p>
          <w:p w14:paraId="7AF79CA4" w14:textId="785FE283" w:rsidR="002F2454" w:rsidRDefault="002F2454" w:rsidP="00B45449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1"/>
              </w:tabs>
              <w:spacing w:after="0" w:line="293" w:lineRule="exact"/>
              <w:ind w:left="378" w:firstLine="6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54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перевірка поданих документів </w:t>
            </w:r>
            <w:r w:rsidR="00B45449" w:rsidRPr="00B454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щодо відповідності установленим вимогам</w:t>
            </w:r>
            <w:r w:rsidRPr="00B454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  <w:bookmarkStart w:id="2" w:name="n21"/>
            <w:bookmarkEnd w:id="2"/>
          </w:p>
          <w:p w14:paraId="34241FD6" w14:textId="73EC36CC" w:rsidR="00B45449" w:rsidRDefault="00B45449" w:rsidP="00B45449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1"/>
              </w:tabs>
              <w:spacing w:after="0" w:line="293" w:lineRule="exact"/>
              <w:ind w:left="378" w:firstLine="6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визначення конкурсною комісією поданих претендентами документів, мотиваційного листа і перспективного розвитку закладу;</w:t>
            </w:r>
          </w:p>
          <w:p w14:paraId="40E96D83" w14:textId="367B66F2" w:rsidR="004E481E" w:rsidRDefault="004E481E" w:rsidP="00B45449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1"/>
              </w:tabs>
              <w:spacing w:after="0" w:line="293" w:lineRule="exact"/>
              <w:ind w:left="378" w:firstLine="6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проведення конкурсного відбору;</w:t>
            </w:r>
          </w:p>
          <w:p w14:paraId="3E026502" w14:textId="065F7514" w:rsidR="004E481E" w:rsidRDefault="004E481E" w:rsidP="00B45449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1"/>
              </w:tabs>
              <w:spacing w:after="0" w:line="293" w:lineRule="exact"/>
              <w:ind w:left="378" w:firstLine="6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визначення переможця конкурсу;</w:t>
            </w:r>
          </w:p>
          <w:p w14:paraId="5E3B5A69" w14:textId="4C213B68" w:rsidR="002F2454" w:rsidRPr="004E481E" w:rsidRDefault="004E481E" w:rsidP="004E481E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311"/>
              </w:tabs>
              <w:spacing w:after="0" w:line="293" w:lineRule="exact"/>
              <w:ind w:left="378" w:firstLine="6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оприлюднення результатів конкурсу.</w:t>
            </w:r>
          </w:p>
        </w:tc>
      </w:tr>
      <w:tr w:rsidR="002F2454" w:rsidRPr="002F2454" w14:paraId="1B67A2AD" w14:textId="77777777" w:rsidTr="00C5085E">
        <w:trPr>
          <w:trHeight w:val="1412"/>
        </w:trPr>
        <w:tc>
          <w:tcPr>
            <w:tcW w:w="2201" w:type="dxa"/>
            <w:shd w:val="clear" w:color="auto" w:fill="auto"/>
          </w:tcPr>
          <w:p w14:paraId="2A2DF8A6" w14:textId="77777777" w:rsidR="002F2454" w:rsidRPr="002F2454" w:rsidRDefault="002F2454" w:rsidP="002F2454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</w:pPr>
            <w:r w:rsidRPr="002F245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shd w:val="clear" w:color="auto" w:fill="FFFFFF"/>
                <w:lang w:eastAsia="uk-UA" w:bidi="uk-UA"/>
                <w14:ligatures w14:val="none"/>
              </w:rPr>
              <w:t>Прізвище, ім'я, номер телефону та адреса електронної пошти особи, я</w:t>
            </w:r>
            <w:r w:rsidRPr="002F2454">
              <w:rPr>
                <w:rFonts w:ascii="Times New Roman" w:eastAsia="Times New Roman" w:hAnsi="Times New Roman" w:cs="Times New Roman"/>
                <w:b/>
                <w:color w:val="000000"/>
                <w:kern w:val="0"/>
                <w:shd w:val="clear" w:color="auto" w:fill="FFFFFF"/>
                <w:lang w:eastAsia="uk-UA" w:bidi="uk-UA"/>
                <w14:ligatures w14:val="none"/>
              </w:rPr>
              <w:t>ка уповноважена надавати інформацію про конкурс та приймати документи для участі в конкурсі</w:t>
            </w:r>
          </w:p>
        </w:tc>
        <w:tc>
          <w:tcPr>
            <w:tcW w:w="7688" w:type="dxa"/>
            <w:shd w:val="clear" w:color="auto" w:fill="auto"/>
          </w:tcPr>
          <w:p w14:paraId="40A8B047" w14:textId="05EC0A8E" w:rsidR="002F2454" w:rsidRPr="002F2454" w:rsidRDefault="00A44B26" w:rsidP="002F2454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Гатило Оксана Леонідівна</w:t>
            </w:r>
          </w:p>
          <w:p w14:paraId="732CFA69" w14:textId="25AD462D" w:rsidR="004E481E" w:rsidRDefault="002F2454" w:rsidP="004E481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F245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  <w:r w:rsidR="004E48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67 – </w:t>
            </w:r>
            <w:r w:rsidR="00A44B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297</w:t>
            </w:r>
            <w:r w:rsidR="004E48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r w:rsidR="00A44B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  <w:r w:rsidR="004E48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</w:t>
            </w:r>
            <w:r w:rsidR="00A44B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  <w:p w14:paraId="0BCEE659" w14:textId="3F0A0E94" w:rsidR="002F2454" w:rsidRPr="002F2454" w:rsidRDefault="004E481E" w:rsidP="004E481E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E481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profosvita@dhp.dniprorada.gov.ua</w:t>
            </w:r>
          </w:p>
        </w:tc>
      </w:tr>
    </w:tbl>
    <w:p w14:paraId="71D87F1E" w14:textId="77777777" w:rsidR="002F2454" w:rsidRPr="002F2454" w:rsidRDefault="002F2454" w:rsidP="002F2454">
      <w:pPr>
        <w:widowControl w:val="0"/>
        <w:spacing w:after="0" w:line="302" w:lineRule="exact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19918B8D" w14:textId="77777777" w:rsidR="002F2454" w:rsidRPr="002F2454" w:rsidRDefault="002F2454" w:rsidP="002F2454">
      <w:pPr>
        <w:widowControl w:val="0"/>
        <w:spacing w:after="0" w:line="302" w:lineRule="exact"/>
        <w:ind w:firstLine="7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7FA35831" w14:textId="77777777" w:rsidR="002F2454" w:rsidRPr="002F2454" w:rsidRDefault="002F2454" w:rsidP="002F2454">
      <w:pPr>
        <w:widowControl w:val="0"/>
        <w:spacing w:after="0" w:line="302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87B43F1" w14:textId="77777777" w:rsidR="002F2454" w:rsidRPr="002F2454" w:rsidRDefault="002F2454" w:rsidP="002F2454">
      <w:pPr>
        <w:widowControl w:val="0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</w:p>
    <w:p w14:paraId="6BEA3D01" w14:textId="77777777" w:rsidR="002F2454" w:rsidRPr="002F2454" w:rsidRDefault="002F2454" w:rsidP="002F245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uk-UA"/>
          <w14:ligatures w14:val="none"/>
        </w:rPr>
      </w:pPr>
    </w:p>
    <w:p w14:paraId="14334202" w14:textId="77777777" w:rsidR="002F2454" w:rsidRPr="002F2454" w:rsidRDefault="002F2454" w:rsidP="002F245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D77F6E9" w14:textId="77777777" w:rsidR="002F2454" w:rsidRPr="002F2454" w:rsidRDefault="002F2454" w:rsidP="002F2454">
      <w:pPr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E47F441" w14:textId="77777777" w:rsidR="002F2454" w:rsidRPr="002F2454" w:rsidRDefault="002F2454" w:rsidP="002F2454">
      <w:pPr>
        <w:spacing w:after="0" w:line="240" w:lineRule="auto"/>
        <w:ind w:left="5245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57CA72B" w14:textId="77777777" w:rsidR="00E93DDB" w:rsidRDefault="00E93DDB"/>
    <w:sectPr w:rsidR="00E93DDB" w:rsidSect="004E481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718D9"/>
    <w:multiLevelType w:val="hybridMultilevel"/>
    <w:tmpl w:val="0F8A8FBA"/>
    <w:lvl w:ilvl="0" w:tplc="C8B0C0BA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245F42"/>
    <w:multiLevelType w:val="hybridMultilevel"/>
    <w:tmpl w:val="6EE84500"/>
    <w:lvl w:ilvl="0" w:tplc="5840191C">
      <w:numFmt w:val="bullet"/>
      <w:lvlText w:val="-"/>
      <w:lvlJc w:val="left"/>
      <w:pPr>
        <w:ind w:left="16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num w:numId="1" w16cid:durableId="1896382209">
    <w:abstractNumId w:val="0"/>
  </w:num>
  <w:num w:numId="2" w16cid:durableId="183247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54"/>
    <w:rsid w:val="00077FC1"/>
    <w:rsid w:val="001C51ED"/>
    <w:rsid w:val="002F2454"/>
    <w:rsid w:val="00407444"/>
    <w:rsid w:val="00481BAE"/>
    <w:rsid w:val="004E481E"/>
    <w:rsid w:val="005A1851"/>
    <w:rsid w:val="009D3D7F"/>
    <w:rsid w:val="009E1CF8"/>
    <w:rsid w:val="00A44B26"/>
    <w:rsid w:val="00A809DE"/>
    <w:rsid w:val="00AB55FF"/>
    <w:rsid w:val="00AE22CB"/>
    <w:rsid w:val="00B14BF1"/>
    <w:rsid w:val="00B2643D"/>
    <w:rsid w:val="00B45449"/>
    <w:rsid w:val="00CA4807"/>
    <w:rsid w:val="00D72411"/>
    <w:rsid w:val="00DD0324"/>
    <w:rsid w:val="00E93DDB"/>
    <w:rsid w:val="00E95D96"/>
    <w:rsid w:val="00F1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3802"/>
  <w15:chartTrackingRefBased/>
  <w15:docId w15:val="{D75059B9-65B6-4BA9-8563-26335274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4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4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4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4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4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4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2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24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4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24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24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2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C4D64185B38545991B4594EE456383" ma:contentTypeVersion="17" ma:contentTypeDescription="Створення нового документа." ma:contentTypeScope="" ma:versionID="28ab7e7bfb463046016d970bb6b15132">
  <xsd:schema xmlns:xsd="http://www.w3.org/2001/XMLSchema" xmlns:xs="http://www.w3.org/2001/XMLSchema" xmlns:p="http://schemas.microsoft.com/office/2006/metadata/properties" xmlns:ns3="36df15e0-e274-4195-9c45-6af60a482c2c" xmlns:ns4="0087038d-8838-4ea8-8d93-1adc812b1d37" targetNamespace="http://schemas.microsoft.com/office/2006/metadata/properties" ma:root="true" ma:fieldsID="3608ccfe465714761c829dd568ce985d" ns3:_="" ns4:_="">
    <xsd:import namespace="36df15e0-e274-4195-9c45-6af60a482c2c"/>
    <xsd:import namespace="0087038d-8838-4ea8-8d93-1adc812b1d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15e0-e274-4195-9c45-6af60a482c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7038d-8838-4ea8-8d93-1adc812b1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df15e0-e274-4195-9c45-6af60a482c2c" xsi:nil="true"/>
  </documentManagement>
</p:properties>
</file>

<file path=customXml/itemProps1.xml><?xml version="1.0" encoding="utf-8"?>
<ds:datastoreItem xmlns:ds="http://schemas.openxmlformats.org/officeDocument/2006/customXml" ds:itemID="{BBBFF56C-BCAD-4AE9-8229-DD05E0B20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f15e0-e274-4195-9c45-6af60a482c2c"/>
    <ds:schemaRef ds:uri="0087038d-8838-4ea8-8d93-1adc812b1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B77DF-0C89-4902-8F8B-3B29825F9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11879-1205-4C3F-9C30-28B28DC7FD61}">
  <ds:schemaRefs>
    <ds:schemaRef ds:uri="http://purl.org/dc/terms/"/>
    <ds:schemaRef ds:uri="0087038d-8838-4ea8-8d93-1adc812b1d37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6df15e0-e274-4195-9c45-6af60a482c2c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2557</Words>
  <Characters>1459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Салогуб Оксана Володимирівна</dc:creator>
  <cp:keywords/>
  <dc:description/>
  <cp:lastModifiedBy>Салогуб Оксана Володимирівна</cp:lastModifiedBy>
  <cp:revision>2</cp:revision>
  <cp:lastPrinted>2024-07-05T11:46:00Z</cp:lastPrinted>
  <dcterms:created xsi:type="dcterms:W3CDTF">2024-08-08T12:31:00Z</dcterms:created>
  <dcterms:modified xsi:type="dcterms:W3CDTF">2024-08-08T12:31:00Z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0x010100B8C4D64185B38545991B4594EE456383</vt:lpwstr>
  </property>
</Properties>
</file>