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9F0" w14:textId="77834B47" w:rsidR="00532197" w:rsidRPr="00532197" w:rsidRDefault="00792B40" w:rsidP="0053219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val="uk-UA" w:eastAsia="ru-UA"/>
        </w:rPr>
      </w:pPr>
      <w:r w:rsidRPr="00792B40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UA"/>
        </w:rPr>
        <w:t>ДВОРЯНСТВО ЯК МІФ ПРО КРАЩЕ ЖИТТЯ. ПІДМІНА ОСОБИСТІСНИХ ЕТИЧНИХ ЦІННОСТЕЙ СТАНОВОЮ ПРИНАЛЕЖНІСТЮ. ЗНАЧЕННЯ ТВОРЧОСТІ І. КАРПЕНКА-КАРОГ</w:t>
      </w:r>
      <w:r w:rsidR="00532197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val="uk-UA" w:eastAsia="ru-UA"/>
        </w:rPr>
        <w:t>О</w:t>
      </w:r>
    </w:p>
    <w:p w14:paraId="2411CF0A" w14:textId="201ABD96" w:rsidR="00C826F1" w:rsidRPr="00C7512E" w:rsidRDefault="00C7512E" w:rsidP="00792B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682B4"/>
          <w:kern w:val="36"/>
          <w:sz w:val="32"/>
          <w:szCs w:val="32"/>
          <w:lang w:val="uk-UA" w:eastAsia="ru-UA"/>
        </w:rPr>
      </w:pPr>
      <w:hyperlink r:id="rId4" w:history="1">
        <w:r w:rsidR="00C826F1" w:rsidRPr="00C7512E">
          <w:rPr>
            <w:rStyle w:val="a3"/>
            <w:rFonts w:ascii="Arial" w:eastAsia="Times New Roman" w:hAnsi="Arial" w:cs="Arial"/>
            <w:b/>
            <w:bCs/>
            <w:kern w:val="36"/>
            <w:sz w:val="32"/>
            <w:szCs w:val="32"/>
            <w:lang w:eastAsia="ru-UA"/>
          </w:rPr>
          <w:t>https://www.youtube.com/watch?v=SrPQYRIwi40&amp;t=1s</w:t>
        </w:r>
      </w:hyperlink>
      <w:r w:rsidR="00C826F1" w:rsidRPr="00C7512E">
        <w:rPr>
          <w:rFonts w:ascii="Arial" w:eastAsia="Times New Roman" w:hAnsi="Arial" w:cs="Arial"/>
          <w:b/>
          <w:bCs/>
          <w:color w:val="4682B4"/>
          <w:kern w:val="36"/>
          <w:sz w:val="32"/>
          <w:szCs w:val="32"/>
          <w:lang w:val="uk-UA" w:eastAsia="ru-UA"/>
        </w:rPr>
        <w:t xml:space="preserve"> </w:t>
      </w:r>
    </w:p>
    <w:p w14:paraId="06C1AE1B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Мета</w:t>
      </w: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 (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формувати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компетентності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): 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предметні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: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поглиблення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знань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про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драматичні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твори (на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прикладі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п'єси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Івана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Карпенка-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Карого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«Мартин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Боруля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»;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навички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дослідницько-аналітичної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роботи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з текстом; культуру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зв'язного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усного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мовлення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; 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ключові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: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навички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пізнавальної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діяльності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та критичного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мислення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;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комунікативну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: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навички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спілкування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в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колективі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та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толерантне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ставлення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до думок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оточення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уміння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сприймати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чужу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точку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зору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;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Інформаційну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: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навички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роботи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з книгою,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уміння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знаходити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самостійно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потрібну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інформацію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та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презентувати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її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;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загальнокультурну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: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естетичний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смак та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зацікавленість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читанням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;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громадянську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: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виховання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поваги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до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духовних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цінностей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українського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народу.</w:t>
      </w:r>
    </w:p>
    <w:p w14:paraId="4F40F330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Тип уроку</w:t>
      </w: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: урок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вивчення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нового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матеріалу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.</w:t>
      </w:r>
    </w:p>
    <w:p w14:paraId="09BE46D1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Обладнання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: портрет І. Карпенка-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Карого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виставка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творів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І.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Тобілевича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.</w:t>
      </w:r>
    </w:p>
    <w:p w14:paraId="63AF7340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Може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, я і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справді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чудодій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може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мої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мрії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—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суєта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;</w:t>
      </w:r>
    </w:p>
    <w:p w14:paraId="5CE54859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сцена ж —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мій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кумир, театр —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священний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храм для мене!</w:t>
      </w:r>
    </w:p>
    <w:p w14:paraId="63155FF6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У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театрі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грати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повинні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тільки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справжню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літературну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драму,</w:t>
      </w:r>
    </w:p>
    <w:p w14:paraId="460F5435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де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страждання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душі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людської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тривожать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кам’яні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серця</w:t>
      </w:r>
      <w:proofErr w:type="spellEnd"/>
    </w:p>
    <w:p w14:paraId="551E480C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і, кору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крижану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байдужості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на них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розбивши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,</w:t>
      </w:r>
    </w:p>
    <w:p w14:paraId="05BEE98D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приводить у душу слухача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жадання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правди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,</w:t>
      </w:r>
    </w:p>
    <w:p w14:paraId="48521402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жадання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загального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добра, а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пролитими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над чужим</w:t>
      </w:r>
    </w:p>
    <w:p w14:paraId="0FD6749C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lastRenderedPageBreak/>
        <w:t xml:space="preserve">горем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сльозами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вибілюють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його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душу!</w:t>
      </w:r>
    </w:p>
    <w:p w14:paraId="31443D05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Іван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Карпенко-Карий</w:t>
      </w:r>
    </w:p>
    <w:p w14:paraId="21E5B313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ПЕРЕБІГ УРОКУ</w:t>
      </w:r>
    </w:p>
    <w:p w14:paraId="0413939B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I. ОРГАНІЗАЦІЙНИЙ МОМЕНТ</w:t>
      </w:r>
    </w:p>
    <w:p w14:paraId="7E126185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II. АКТУАЛІЗАЦІЯ ОПОРНИХ ЗНАНЬ УЧНІВ</w:t>
      </w:r>
    </w:p>
    <w:p w14:paraId="22341EB5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Асоціативний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диктант</w:t>
      </w:r>
    </w:p>
    <w:p w14:paraId="448AD51A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Завдання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учням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: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пригадати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інформацію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пов’язану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з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поданими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датами,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іменами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назвами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.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Розкрити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зміст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кожного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поняття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дат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стосовно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життя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і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творчості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письменника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з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якими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вони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пов’язані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.</w:t>
      </w:r>
    </w:p>
    <w:p w14:paraId="1D1E2E00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«Наталка Полтавка» І.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Котляревського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27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жовтня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1882, Театр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корифеїв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Карпенко-Карий,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відновлення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дворянства, 1886,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комедія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, «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Міщанин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-шляхтич,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п’ять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дій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дворянство як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міф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про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краще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життя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викриття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засудження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.</w:t>
      </w:r>
    </w:p>
    <w:p w14:paraId="29D76A87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III. ОГОЛОШЕННЯ ТЕМИ І МЕТИ УРОКУ</w:t>
      </w:r>
    </w:p>
    <w:p w14:paraId="481E7D2E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На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прикладі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образу Мартина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Борулі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Іван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Тобілевич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розкриває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конфлікт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здорової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народної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моралі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з «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манією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» дворянства,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породжений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відстоюванням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ним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своєї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людської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гідності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.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Простежимо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до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чого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може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привести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людину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ігнорування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здорової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народної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моралі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.</w:t>
      </w:r>
    </w:p>
    <w:p w14:paraId="4783FDD2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IV. СПРИЙНЯТТЯ І ЗАСВОЄННЯ НАВЧАЛЬНОГО МАТЕРІАЛУ</w:t>
      </w:r>
    </w:p>
    <w:p w14:paraId="2DAD4877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1. Робота над текстом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твору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 xml:space="preserve"> «Мартин </w:t>
      </w:r>
      <w:proofErr w:type="spellStart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Боруля</w:t>
      </w:r>
      <w:proofErr w:type="spellEnd"/>
      <w:r w:rsidRPr="00792B4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UA"/>
        </w:rPr>
        <w:t>»</w:t>
      </w:r>
    </w:p>
    <w:p w14:paraId="6BC1DBA3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1.1.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Бесіда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за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змістом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.</w:t>
      </w:r>
    </w:p>
    <w:p w14:paraId="0713F753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Що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стало для Мартина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Борулі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поштовхом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до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офіційного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відновлення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втраченого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предками дворянства?</w:t>
      </w:r>
    </w:p>
    <w:p w14:paraId="2403EF6A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1.2. «Коло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ідей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».</w:t>
      </w:r>
    </w:p>
    <w:p w14:paraId="46047B31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lastRenderedPageBreak/>
        <w:t xml:space="preserve">Прочитавши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подані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висловлювання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Борулі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поясніть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чи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вважаєте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вмотивованими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на початку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твору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прагнення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Мартина.</w:t>
      </w:r>
    </w:p>
    <w:p w14:paraId="34F6DDCB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Segoe UI Symbol" w:eastAsia="Times New Roman" w:hAnsi="Segoe UI Symbol" w:cs="Segoe UI Symbol"/>
          <w:color w:val="000000"/>
          <w:sz w:val="32"/>
          <w:szCs w:val="32"/>
          <w:lang w:eastAsia="ru-UA"/>
        </w:rPr>
        <w:t>✵</w:t>
      </w: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«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Якби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знали, як то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хочеться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бачить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вас хорошими людьми,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щоб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не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черствий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хліб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їли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…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Якби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-то знали…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тоді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б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ви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зрозуміли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що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батьки не вороги вам…»</w:t>
      </w:r>
    </w:p>
    <w:p w14:paraId="7DA78A29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UA"/>
        </w:rPr>
      </w:pPr>
      <w:r w:rsidRPr="00792B40">
        <w:rPr>
          <w:rFonts w:ascii="Segoe UI Symbol" w:eastAsia="Times New Roman" w:hAnsi="Segoe UI Symbol" w:cs="Segoe UI Symbol"/>
          <w:color w:val="000000"/>
          <w:sz w:val="32"/>
          <w:szCs w:val="32"/>
          <w:lang w:eastAsia="ru-UA"/>
        </w:rPr>
        <w:t>✵</w:t>
      </w:r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«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Краще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білий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хліб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ніж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чорний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краще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пан,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ніж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хам! І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батькове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око, як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прийдеться</w:t>
      </w:r>
      <w:proofErr w:type="spellEnd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 xml:space="preserve"> умирать, </w:t>
      </w:r>
      <w:proofErr w:type="spellStart"/>
      <w:r w:rsidRPr="00792B40">
        <w:rPr>
          <w:rFonts w:ascii="Arial" w:eastAsia="Times New Roman" w:hAnsi="Arial" w:cs="Arial"/>
          <w:color w:val="000000"/>
          <w:sz w:val="32"/>
          <w:szCs w:val="32"/>
          <w:lang w:eastAsia="ru-UA"/>
        </w:rPr>
        <w:t>закриєть</w:t>
      </w:r>
      <w:proofErr w:type="spellEnd"/>
    </w:p>
    <w:p w14:paraId="2DB2CDC7" w14:textId="77777777" w:rsidR="00792B40" w:rsidRDefault="00792B40" w:rsidP="00792B4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Підтвердженням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чого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є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такі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рядки.</w:t>
      </w:r>
    </w:p>
    <w:p w14:paraId="3F8D1FD0" w14:textId="77777777" w:rsidR="00792B40" w:rsidRDefault="00792B40" w:rsidP="00792B4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Segoe UI Symbol" w:hAnsi="Segoe UI Symbol" w:cs="Segoe UI Symbol"/>
          <w:color w:val="000000"/>
          <w:sz w:val="32"/>
          <w:szCs w:val="32"/>
        </w:rPr>
        <w:t>✵</w:t>
      </w:r>
      <w:r>
        <w:rPr>
          <w:rFonts w:ascii="Arial" w:hAnsi="Arial" w:cs="Arial"/>
          <w:color w:val="000000"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Марисю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скілько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раз я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вже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тобі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приказував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не кажи так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по-мужичи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мамо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тато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Он як Степан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каже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папінька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мамінька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>…»</w:t>
      </w:r>
    </w:p>
    <w:p w14:paraId="240A4435" w14:textId="77777777" w:rsidR="00792B40" w:rsidRDefault="00792B40" w:rsidP="00792B4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Segoe UI Symbol" w:hAnsi="Segoe UI Symbol" w:cs="Segoe UI Symbol"/>
          <w:color w:val="000000"/>
          <w:sz w:val="32"/>
          <w:szCs w:val="32"/>
        </w:rPr>
        <w:t>✵</w:t>
      </w:r>
      <w:r>
        <w:rPr>
          <w:rFonts w:ascii="Arial" w:hAnsi="Arial" w:cs="Arial"/>
          <w:color w:val="000000"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Які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товариші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? Мало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чого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що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 одного села,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що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однолітки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та у кожного з вас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інша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дорога!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сину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не дружи з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нерівнею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краще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вищими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ніж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нижчими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>».</w:t>
      </w:r>
    </w:p>
    <w:p w14:paraId="38E77055" w14:textId="77777777" w:rsidR="00792B40" w:rsidRDefault="00792B40" w:rsidP="00792B4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Segoe UI Symbol" w:hAnsi="Segoe UI Symbol" w:cs="Segoe UI Symbol"/>
          <w:color w:val="000000"/>
          <w:sz w:val="32"/>
          <w:szCs w:val="32"/>
        </w:rPr>
        <w:t>✵</w:t>
      </w:r>
      <w:r>
        <w:rPr>
          <w:rFonts w:ascii="Arial" w:hAnsi="Arial" w:cs="Arial"/>
          <w:color w:val="000000"/>
          <w:sz w:val="32"/>
          <w:szCs w:val="32"/>
        </w:rPr>
        <w:t xml:space="preserve"> «Треба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тілько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дворянські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порядки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позаводить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>…»</w:t>
      </w:r>
    </w:p>
    <w:p w14:paraId="04AE0149" w14:textId="14350070" w:rsidR="00792B40" w:rsidRDefault="00792B40" w:rsidP="00792B4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Segoe UI Symbol" w:hAnsi="Segoe UI Symbol" w:cs="Segoe UI Symbol"/>
          <w:color w:val="000000"/>
          <w:sz w:val="32"/>
          <w:szCs w:val="32"/>
        </w:rPr>
        <w:t>✵</w:t>
      </w:r>
      <w:r>
        <w:rPr>
          <w:rFonts w:ascii="Arial" w:hAnsi="Arial" w:cs="Arial"/>
          <w:color w:val="000000"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Піди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зараз до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Сидоровички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— вона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зна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— і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повчися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неї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І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розпитай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гарненько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як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роблять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кофію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і коли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подають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чи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до борщу, </w:t>
      </w:r>
      <w:proofErr w:type="spellStart"/>
      <w:r>
        <w:rPr>
          <w:rFonts w:ascii="Roboto" w:hAnsi="Roboto"/>
          <w:color w:val="000000"/>
          <w:sz w:val="32"/>
          <w:szCs w:val="32"/>
          <w:shd w:val="clear" w:color="auto" w:fill="FFFFFF"/>
        </w:rPr>
        <w:t>чи</w:t>
      </w:r>
      <w:proofErr w:type="spellEnd"/>
      <w:r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>
        <w:rPr>
          <w:rFonts w:ascii="Roboto" w:hAnsi="Roboto"/>
          <w:color w:val="000000"/>
          <w:sz w:val="32"/>
          <w:szCs w:val="32"/>
          <w:shd w:val="clear" w:color="auto" w:fill="FFFFFF"/>
        </w:rPr>
        <w:t>ніч</w:t>
      </w:r>
      <w:proofErr w:type="spellEnd"/>
      <w:r>
        <w:rPr>
          <w:rFonts w:ascii="Roboto" w:hAnsi="Roboto"/>
          <w:color w:val="000000"/>
          <w:sz w:val="32"/>
          <w:szCs w:val="32"/>
          <w:shd w:val="clear" w:color="auto" w:fill="FFFFFF"/>
        </w:rPr>
        <w:t>?»</w:t>
      </w:r>
    </w:p>
    <w:p w14:paraId="743F600C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«А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важко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і в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дворянстві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жить: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розходу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розходу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— самим робить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якось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не приходиться…»</w:t>
      </w:r>
    </w:p>
    <w:p w14:paraId="3E54AC43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Segoe UI Symbol" w:eastAsia="Times New Roman" w:hAnsi="Segoe UI Symbol" w:cs="Segoe UI Symbol"/>
          <w:color w:val="000000"/>
          <w:sz w:val="32"/>
          <w:szCs w:val="32"/>
          <w:lang w:eastAsia="ru-UA"/>
        </w:rPr>
        <w:t>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«Дочка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моя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дворянка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твій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син</w:t>
      </w:r>
      <w:proofErr w:type="spellEnd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…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дворянин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чиновник…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так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приходиться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дворянці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йти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простого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хлібороба</w:t>
      </w:r>
      <w:proofErr w:type="spellEnd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…»</w:t>
      </w:r>
    </w:p>
    <w:p w14:paraId="51616293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Segoe UI Symbol" w:eastAsia="Times New Roman" w:hAnsi="Segoe UI Symbol" w:cs="Segoe UI Symbol"/>
          <w:color w:val="000000"/>
          <w:sz w:val="32"/>
          <w:szCs w:val="32"/>
          <w:lang w:eastAsia="ru-UA"/>
        </w:rPr>
        <w:t>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«Бог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дасть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дочку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пристрою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тоді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заживу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настоящим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дворянином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: собак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розведу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буду на охоту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їздить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у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карти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грать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».</w:t>
      </w:r>
    </w:p>
    <w:p w14:paraId="200F923F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Segoe UI Symbol" w:eastAsia="Times New Roman" w:hAnsi="Segoe UI Symbol" w:cs="Segoe UI Symbol"/>
          <w:color w:val="000000"/>
          <w:sz w:val="32"/>
          <w:szCs w:val="32"/>
          <w:lang w:eastAsia="ru-UA"/>
        </w:rPr>
        <w:t>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«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Наглядай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щоб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другі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робили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сама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надінь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мені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зараз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нове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плаття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помий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гарненько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руки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та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й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сиди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як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понночці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слід</w:t>
      </w:r>
      <w:proofErr w:type="spellEnd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»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.</w:t>
      </w:r>
    </w:p>
    <w:p w14:paraId="106A437F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Segoe UI Symbol" w:eastAsia="Times New Roman" w:hAnsi="Segoe UI Symbol" w:cs="Segoe UI Symbol"/>
          <w:color w:val="000000"/>
          <w:sz w:val="32"/>
          <w:szCs w:val="32"/>
          <w:lang w:eastAsia="ru-UA"/>
        </w:rPr>
        <w:lastRenderedPageBreak/>
        <w:t>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«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Що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то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слово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таке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—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«любить»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?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Видумка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!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Витребеньки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!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Баб’ячі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химерики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!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Чина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ворянство треба любить, 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другої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любові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нема на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світі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!..»</w:t>
      </w:r>
    </w:p>
    <w:p w14:paraId="7F61420F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Segoe UI Symbol" w:eastAsia="Times New Roman" w:hAnsi="Segoe UI Symbol" w:cs="Segoe UI Symbol"/>
          <w:color w:val="000000"/>
          <w:sz w:val="32"/>
          <w:szCs w:val="32"/>
          <w:lang w:eastAsia="ru-UA"/>
        </w:rPr>
        <w:t>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«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Здається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зовсім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вибився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дворянську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лінію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можу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уранці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довго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спать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—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боки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болять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а треба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привчаться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!»</w:t>
      </w:r>
    </w:p>
    <w:p w14:paraId="51302499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Segoe UI Symbol" w:eastAsia="Times New Roman" w:hAnsi="Segoe UI Symbol" w:cs="Segoe UI Symbol"/>
          <w:color w:val="000000"/>
          <w:sz w:val="32"/>
          <w:szCs w:val="32"/>
          <w:lang w:eastAsia="ru-UA"/>
        </w:rPr>
        <w:t>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«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Погані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наші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діла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усе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пішло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шкереберть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—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і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в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дворянстві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одказали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і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земський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суд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скасували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і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я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остався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за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штатом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—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і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куди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примоститися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сам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знаю…»</w:t>
      </w:r>
    </w:p>
    <w:p w14:paraId="3EF8D1D5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Segoe UI Symbol" w:eastAsia="Times New Roman" w:hAnsi="Segoe UI Symbol" w:cs="Segoe UI Symbol"/>
          <w:color w:val="000000"/>
          <w:sz w:val="32"/>
          <w:szCs w:val="32"/>
          <w:lang w:eastAsia="ru-UA"/>
        </w:rPr>
        <w:t>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«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Здається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мені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що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ти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глузду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з’їхав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: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велиш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мені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дочці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робить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сам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не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робиш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понаймав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Roboto"/>
          <w:color w:val="000000"/>
          <w:sz w:val="32"/>
          <w:szCs w:val="32"/>
          <w:lang w:eastAsia="ru-UA"/>
        </w:rPr>
        <w:t>най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митів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наймичок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хазяйство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псується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…»</w:t>
      </w:r>
    </w:p>
    <w:p w14:paraId="6A96A075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1.5.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Установіть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відповідність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.</w:t>
      </w:r>
    </w:p>
    <w:tbl>
      <w:tblPr>
        <w:tblW w:w="9015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7428"/>
      </w:tblGrid>
      <w:tr w:rsidR="00792B40" w:rsidRPr="00792B40" w14:paraId="1CDC36A4" w14:textId="77777777" w:rsidTr="00792B40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2F969EAB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Дійова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4051CAC1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Репліка</w:t>
            </w:r>
            <w:proofErr w:type="spellEnd"/>
          </w:p>
        </w:tc>
      </w:tr>
      <w:tr w:rsidR="00792B40" w:rsidRPr="00792B40" w14:paraId="550C6F44" w14:textId="77777777" w:rsidTr="00792B40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4728F3F7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1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Марися</w:t>
            </w:r>
            <w:proofErr w:type="spellEnd"/>
          </w:p>
          <w:p w14:paraId="09242207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2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Палажка</w:t>
            </w:r>
            <w:proofErr w:type="spellEnd"/>
          </w:p>
          <w:p w14:paraId="4A3A0B1C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3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Гервасій</w:t>
            </w:r>
            <w:proofErr w:type="spellEnd"/>
          </w:p>
          <w:p w14:paraId="2FC8FD3A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4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Омелько</w:t>
            </w:r>
            <w:proofErr w:type="spellEnd"/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4CA75B8F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А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Здоров’я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бережи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,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шануйся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,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сину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!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Молися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Богу по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книжці</w:t>
            </w:r>
            <w:proofErr w:type="spellEnd"/>
          </w:p>
          <w:p w14:paraId="4B704D59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Б Перше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батько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казали,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що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всякий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чоловік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на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світі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живе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за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тим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,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щоб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робить, і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що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тілько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той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має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право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їсти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,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хто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їжу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заробляє</w:t>
            </w:r>
            <w:proofErr w:type="spellEnd"/>
          </w:p>
          <w:p w14:paraId="2E54255A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В По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батьківському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молитвенику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тепліш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молиться</w:t>
            </w:r>
          </w:p>
          <w:p w14:paraId="6D29B540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Г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Удень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наробишся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, а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ввечері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, разом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із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соловейком,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щебечемо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по садках!</w:t>
            </w:r>
          </w:p>
          <w:p w14:paraId="741B43FE" w14:textId="77777777" w:rsidR="00792B40" w:rsidRPr="00792B40" w:rsidRDefault="00792B40" w:rsidP="00792B40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</w:pPr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Д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Поки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був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чоловіком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— і не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вередував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, а паном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зробили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—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чорт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тепер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на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нього</w:t>
            </w:r>
            <w:proofErr w:type="spellEnd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 xml:space="preserve"> й </w:t>
            </w:r>
            <w:proofErr w:type="spellStart"/>
            <w:r w:rsidRPr="00792B40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UA"/>
              </w:rPr>
              <w:t>потрапе</w:t>
            </w:r>
            <w:proofErr w:type="spellEnd"/>
          </w:p>
        </w:tc>
      </w:tr>
    </w:tbl>
    <w:p w14:paraId="5915779E" w14:textId="77777777" w:rsidR="00792B40" w:rsidRPr="00792B40" w:rsidRDefault="00C7512E" w:rsidP="00792B40">
      <w:pPr>
        <w:shd w:val="clear" w:color="auto" w:fill="FFFFFF"/>
        <w:spacing w:after="150" w:line="270" w:lineRule="atLeast"/>
        <w:jc w:val="center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hyperlink r:id="rId5" w:tgtFrame="_blank" w:history="1">
        <w:proofErr w:type="spellStart"/>
        <w:r w:rsidR="00792B40" w:rsidRPr="00792B4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UA"/>
          </w:rPr>
          <w:t>Ads</w:t>
        </w:r>
        <w:proofErr w:type="spellEnd"/>
        <w:r w:rsidR="00792B40" w:rsidRPr="00792B4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UA"/>
          </w:rPr>
          <w:t xml:space="preserve"> </w:t>
        </w:r>
        <w:proofErr w:type="spellStart"/>
        <w:r w:rsidR="00792B40" w:rsidRPr="00792B4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UA"/>
          </w:rPr>
          <w:t>by</w:t>
        </w:r>
        <w:proofErr w:type="spellEnd"/>
        <w:r w:rsidR="00792B40" w:rsidRPr="00792B4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UA"/>
          </w:rPr>
          <w:t> </w:t>
        </w:r>
        <w:r w:rsidR="00792B40" w:rsidRPr="00792B40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ru-UA"/>
          </w:rPr>
          <w:t>optAd360</w:t>
        </w:r>
      </w:hyperlink>
    </w:p>
    <w:p w14:paraId="279AC22A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1.6. Слово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вчителя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.</w:t>
      </w:r>
    </w:p>
    <w:p w14:paraId="77178FF5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Усі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починання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Борулі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спрямовані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на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досягнення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примарного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щастя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завершуються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поразкою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. Тому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що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для Мартина 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lastRenderedPageBreak/>
        <w:t xml:space="preserve">дворянство —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це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те,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чим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можна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зовні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прикрити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своє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мужицьке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походження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йому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не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доступні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поняття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«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духовність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», «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освіченість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», «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шляхетність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». Тому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смішна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та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людина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яка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соромиться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бути собою,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захоплюється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фальшивими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цінностями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.</w:t>
      </w:r>
    </w:p>
    <w:p w14:paraId="5DFAADE0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І все ж перед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глядачем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наприкінці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твору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розкриваються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позитивні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риси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Мартина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Борулі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.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Він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нарешті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починає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природно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поводитися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ніби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заново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народжується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на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світ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: «Усе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згоріло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і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мов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стара моя душа на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тім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огні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згоріла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!.. Чую, як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мені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легко робиться,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наче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нова душа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сюди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ввійшла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а стара,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дворянська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попелом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стала…»</w:t>
      </w:r>
    </w:p>
    <w:p w14:paraId="74ED5E96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Одночасно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Карпенко-Карий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утверджує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високі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етичні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норми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образами людей,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які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не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цураються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землі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праці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на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ній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свого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походження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національних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звичаїв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і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традицій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(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Гервасій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Гуляницький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його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син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Микола,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Палажка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Марися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),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які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випромінюють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нехитру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народну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мудрість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(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Омелько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).</w:t>
      </w:r>
    </w:p>
    <w:p w14:paraId="51529621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2. Перегляд </w:t>
      </w:r>
      <w:proofErr w:type="spellStart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>уривків</w:t>
      </w:r>
      <w:proofErr w:type="spellEnd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>із</w:t>
      </w:r>
      <w:proofErr w:type="spellEnd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>фільму-вистави</w:t>
      </w:r>
      <w:proofErr w:type="spellEnd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 Мартин </w:t>
      </w:r>
      <w:proofErr w:type="spellStart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>Боруля</w:t>
      </w:r>
      <w:proofErr w:type="spellEnd"/>
    </w:p>
    <w:p w14:paraId="685650B8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(https://www.youtube.com/watch?v=rdNxd48uXqU).</w:t>
      </w:r>
    </w:p>
    <w:p w14:paraId="52638FCA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Розкажіть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про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свої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враження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від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побаченого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.</w:t>
      </w:r>
    </w:p>
    <w:p w14:paraId="50901644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3. </w:t>
      </w:r>
      <w:proofErr w:type="spellStart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>Завдання</w:t>
      </w:r>
      <w:proofErr w:type="spellEnd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 на </w:t>
      </w:r>
      <w:proofErr w:type="spellStart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>вибір</w:t>
      </w:r>
      <w:proofErr w:type="spellEnd"/>
    </w:p>
    <w:p w14:paraId="6CC846B9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Складіть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асоціативне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гроно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до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словосполучення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значення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творчості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Івана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Карпенка-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Карого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або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складіть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сенкан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про драматурга.</w:t>
      </w:r>
    </w:p>
    <w:p w14:paraId="5A4E09A9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V. ПІДСУМОК УРОКУ</w:t>
      </w:r>
    </w:p>
    <w:p w14:paraId="7ED58C4E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1. </w:t>
      </w:r>
      <w:proofErr w:type="spellStart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>Проблемне</w:t>
      </w:r>
      <w:proofErr w:type="spellEnd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>питання</w:t>
      </w:r>
      <w:proofErr w:type="spellEnd"/>
    </w:p>
    <w:p w14:paraId="61748C76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Як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ідеї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образи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настрої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твору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«Мартин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Боруля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»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перегукуються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з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нашою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сучасністю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?</w:t>
      </w:r>
    </w:p>
    <w:p w14:paraId="4F3D7C15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2. </w:t>
      </w:r>
      <w:proofErr w:type="spellStart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>Прийом</w:t>
      </w:r>
      <w:proofErr w:type="spellEnd"/>
      <w:r w:rsidRPr="00792B40">
        <w:rPr>
          <w:rFonts w:ascii="Roboto" w:eastAsia="Times New Roman" w:hAnsi="Roboto" w:cs="Times New Roman"/>
          <w:i/>
          <w:iCs/>
          <w:color w:val="000000"/>
          <w:sz w:val="32"/>
          <w:szCs w:val="32"/>
          <w:lang w:eastAsia="ru-UA"/>
        </w:rPr>
        <w:t xml:space="preserve"> «Символ»</w:t>
      </w:r>
    </w:p>
    <w:p w14:paraId="04CE1D14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Моє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«Я»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після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вивчення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творчості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І. Карпенка-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Карого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.</w:t>
      </w:r>
    </w:p>
    <w:p w14:paraId="723E4DDF" w14:textId="411B30B0" w:rsid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lastRenderedPageBreak/>
        <w:t>VI. ДОМАШНЄ ЗАВДАННЯ</w:t>
      </w:r>
    </w:p>
    <w:p w14:paraId="5B3E5A66" w14:textId="77777777" w:rsidR="00792B40" w:rsidRP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Прочитати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оповідання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Б.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Грінченка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«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Каторжна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».</w:t>
      </w:r>
    </w:p>
    <w:p w14:paraId="43BC42CF" w14:textId="77777777" w:rsid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Дібрати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матеріали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з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додаткових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джере</w:t>
      </w:r>
      <w:proofErr w:type="spellEnd"/>
      <w:r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  <w:t>л з</w:t>
      </w: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біографії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</w:p>
    <w:p w14:paraId="021ED499" w14:textId="0D32277F" w:rsidR="00792B40" w:rsidRDefault="00792B40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</w:pPr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Б.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Грінченка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,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аналізу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 xml:space="preserve"> </w:t>
      </w:r>
      <w:proofErr w:type="spellStart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твору</w:t>
      </w:r>
      <w:proofErr w:type="spellEnd"/>
      <w:r w:rsidRPr="00792B40">
        <w:rPr>
          <w:rFonts w:ascii="Roboto" w:eastAsia="Times New Roman" w:hAnsi="Roboto" w:cs="Times New Roman"/>
          <w:color w:val="000000"/>
          <w:sz w:val="32"/>
          <w:szCs w:val="32"/>
          <w:lang w:eastAsia="ru-UA"/>
        </w:rPr>
        <w:t>.</w:t>
      </w:r>
    </w:p>
    <w:p w14:paraId="27486A54" w14:textId="64D75B32" w:rsidR="00C7512E" w:rsidRDefault="00C7512E" w:rsidP="00C751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</w:pPr>
      <w:r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  <w:t>Аналіз</w:t>
      </w:r>
      <w:r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  <w:t xml:space="preserve"> твору «Мартин Боруля»</w:t>
      </w:r>
      <w:r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  <w:t xml:space="preserve"> (ЗНО)</w:t>
      </w:r>
      <w:r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  <w:t xml:space="preserve">  за посиланням:</w:t>
      </w:r>
    </w:p>
    <w:p w14:paraId="0AA06EFA" w14:textId="2DBA28AB" w:rsidR="00C7512E" w:rsidRDefault="00C7512E" w:rsidP="00C751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</w:pPr>
      <w:hyperlink r:id="rId6" w:history="1">
        <w:r w:rsidRPr="000D0F0C">
          <w:rPr>
            <w:rStyle w:val="a3"/>
            <w:rFonts w:ascii="Roboto" w:eastAsia="Times New Roman" w:hAnsi="Roboto" w:cs="Times New Roman"/>
            <w:sz w:val="32"/>
            <w:szCs w:val="32"/>
            <w:lang w:val="uk-UA" w:eastAsia="ru-UA"/>
          </w:rPr>
          <w:t>https://www.youtube.com/watch?v=wAlBjReupaM&amp;t=3s</w:t>
        </w:r>
      </w:hyperlink>
      <w:r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  <w:t xml:space="preserve"> </w:t>
      </w:r>
    </w:p>
    <w:p w14:paraId="1E0F9EFE" w14:textId="77777777" w:rsidR="00C7512E" w:rsidRPr="00C7512E" w:rsidRDefault="00C7512E" w:rsidP="00C751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</w:pPr>
    </w:p>
    <w:p w14:paraId="5821E483" w14:textId="77777777" w:rsidR="00C7512E" w:rsidRPr="00C7512E" w:rsidRDefault="00C7512E" w:rsidP="0079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</w:pPr>
    </w:p>
    <w:p w14:paraId="3FE95D86" w14:textId="77777777" w:rsidR="00792B40" w:rsidRPr="00792B40" w:rsidRDefault="00792B40" w:rsidP="00792B40">
      <w:pPr>
        <w:pStyle w:val="a4"/>
        <w:shd w:val="clear" w:color="auto" w:fill="FFFFFF"/>
        <w:jc w:val="both"/>
        <w:rPr>
          <w:sz w:val="36"/>
          <w:szCs w:val="36"/>
        </w:rPr>
      </w:pPr>
    </w:p>
    <w:p w14:paraId="2273EEF1" w14:textId="77777777" w:rsidR="00792B40" w:rsidRPr="00792B40" w:rsidRDefault="00792B40" w:rsidP="00792B40">
      <w:pPr>
        <w:rPr>
          <w:sz w:val="36"/>
          <w:szCs w:val="36"/>
        </w:rPr>
      </w:pPr>
    </w:p>
    <w:p w14:paraId="44F77271" w14:textId="62AFDA82" w:rsidR="001E7C26" w:rsidRPr="00792B40" w:rsidRDefault="001E7C26" w:rsidP="00792B40">
      <w:pPr>
        <w:rPr>
          <w:sz w:val="36"/>
          <w:szCs w:val="36"/>
        </w:rPr>
      </w:pPr>
    </w:p>
    <w:sectPr w:rsidR="001E7C26" w:rsidRPr="0079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17"/>
    <w:rsid w:val="001E7C26"/>
    <w:rsid w:val="00532197"/>
    <w:rsid w:val="00792B40"/>
    <w:rsid w:val="00C7512E"/>
    <w:rsid w:val="00C826F1"/>
    <w:rsid w:val="00ED4217"/>
    <w:rsid w:val="00F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59F0"/>
  <w15:chartTrackingRefBased/>
  <w15:docId w15:val="{E462B5CA-EE78-4756-8F8C-0CC3561D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40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styleId="a3">
    <w:name w:val="Hyperlink"/>
    <w:basedOn w:val="a0"/>
    <w:uiPriority w:val="99"/>
    <w:unhideWhenUsed/>
    <w:rsid w:val="00792B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Emphasis"/>
    <w:basedOn w:val="a0"/>
    <w:uiPriority w:val="20"/>
    <w:qFormat/>
    <w:rsid w:val="00792B40"/>
    <w:rPr>
      <w:i/>
      <w:iCs/>
    </w:rPr>
  </w:style>
  <w:style w:type="paragraph" w:customStyle="1" w:styleId="right">
    <w:name w:val="right"/>
    <w:basedOn w:val="a"/>
    <w:rsid w:val="0079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center">
    <w:name w:val="center"/>
    <w:basedOn w:val="a"/>
    <w:rsid w:val="0079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6">
    <w:name w:val="Unresolved Mention"/>
    <w:basedOn w:val="a0"/>
    <w:uiPriority w:val="99"/>
    <w:semiHidden/>
    <w:unhideWhenUsed/>
    <w:rsid w:val="00C8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31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10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7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99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lBjReupaM&amp;t=3s" TargetMode="External"/><Relationship Id="rId5" Type="http://schemas.openxmlformats.org/officeDocument/2006/relationships/hyperlink" Target="https://www.optad360.com/en/?utm_medium=AdsInfo&amp;utm_source=ukrlit.net" TargetMode="External"/><Relationship Id="rId4" Type="http://schemas.openxmlformats.org/officeDocument/2006/relationships/hyperlink" Target="https://www.youtube.com/watch?v=SrPQYRIwi40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2021-10-23T15:12:00Z</dcterms:created>
  <dcterms:modified xsi:type="dcterms:W3CDTF">2021-10-23T15:38:00Z</dcterms:modified>
</cp:coreProperties>
</file>